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47D4" w:rsidRDefault="00CF47D4" w:rsidP="00C60320">
      <w:pPr>
        <w:pStyle w:val="Heading1"/>
        <w:spacing w:before="0"/>
        <w:ind w:left="431" w:hanging="431"/>
      </w:pPr>
      <w:bookmarkStart w:id="0" w:name="_Toc436216249"/>
      <w:r>
        <w:t>Production Verification Testing</w:t>
      </w:r>
      <w:bookmarkEnd w:id="0"/>
    </w:p>
    <w:p w:rsidR="00AF35CE" w:rsidRDefault="00CF47D4" w:rsidP="00AF35CE">
      <w:pPr>
        <w:spacing w:before="120" w:after="120"/>
        <w:rPr>
          <w:rFonts w:ascii="Arial" w:hAnsi="Arial"/>
        </w:rPr>
      </w:pPr>
      <w:r w:rsidRPr="00CF47D4">
        <w:rPr>
          <w:rFonts w:ascii="Arial" w:hAnsi="Arial"/>
        </w:rPr>
        <w:t>Production Verification Testing is defined as a limited and controlled set of production transactions between Participants (including AEMO), to provide confidence production systems are ready.</w:t>
      </w:r>
    </w:p>
    <w:p w:rsidR="00A62E2B" w:rsidRDefault="00CF47D4" w:rsidP="00AF35CE">
      <w:pPr>
        <w:spacing w:before="120" w:after="120"/>
        <w:rPr>
          <w:rFonts w:ascii="Arial" w:hAnsi="Arial"/>
        </w:rPr>
      </w:pPr>
      <w:r w:rsidRPr="00CF47D4">
        <w:rPr>
          <w:rFonts w:ascii="Arial" w:hAnsi="Arial"/>
        </w:rPr>
        <w:t>Production Verification Testing occurs prior to full production loads are generated by participant systems.</w:t>
      </w:r>
    </w:p>
    <w:p w:rsidR="00CF47D4" w:rsidRPr="00CF47D4" w:rsidRDefault="00A62E2B" w:rsidP="00AF35CE">
      <w:pPr>
        <w:spacing w:before="120" w:after="120"/>
        <w:rPr>
          <w:rFonts w:ascii="Arial" w:hAnsi="Arial"/>
        </w:rPr>
      </w:pPr>
      <w:r w:rsidRPr="00CF47D4">
        <w:rPr>
          <w:rFonts w:ascii="Arial" w:hAnsi="Arial"/>
        </w:rPr>
        <w:t>Production Verification Testing</w:t>
      </w:r>
      <w:r>
        <w:rPr>
          <w:rFonts w:ascii="Arial" w:hAnsi="Arial"/>
        </w:rPr>
        <w:t xml:space="preserve"> will be mandatory for all participants and AEMO.</w:t>
      </w:r>
    </w:p>
    <w:p w:rsidR="00CF47D4" w:rsidRPr="00CF47D4" w:rsidRDefault="00CF47D4" w:rsidP="00CF47D4">
      <w:pPr>
        <w:spacing w:before="120" w:after="120"/>
        <w:rPr>
          <w:rFonts w:ascii="Arial" w:hAnsi="Arial"/>
        </w:rPr>
      </w:pPr>
      <w:bookmarkStart w:id="1" w:name="_Toc17717107"/>
      <w:r w:rsidRPr="00CF47D4">
        <w:rPr>
          <w:rFonts w:ascii="Arial" w:hAnsi="Arial"/>
        </w:rPr>
        <w:t>Productive verification tests will be defined by the ITCFG.</w:t>
      </w:r>
    </w:p>
    <w:p w:rsidR="00CF47D4" w:rsidRPr="005303FC" w:rsidRDefault="00CF47D4" w:rsidP="00C60320">
      <w:pPr>
        <w:pStyle w:val="Heading2"/>
      </w:pPr>
      <w:bookmarkStart w:id="2" w:name="_Toc169497351"/>
      <w:bookmarkStart w:id="3" w:name="_Toc424122348"/>
      <w:r w:rsidRPr="005303FC">
        <w:t>Pre-requisites</w:t>
      </w:r>
      <w:bookmarkEnd w:id="1"/>
      <w:bookmarkEnd w:id="2"/>
      <w:bookmarkEnd w:id="3"/>
      <w:r>
        <w:t xml:space="preserve"> for Production Verification Testing</w:t>
      </w:r>
    </w:p>
    <w:p w:rsidR="00CF47D4" w:rsidRPr="00CF47D4" w:rsidRDefault="00CF47D4" w:rsidP="00CF47D4">
      <w:pPr>
        <w:spacing w:before="120" w:after="120"/>
        <w:rPr>
          <w:rFonts w:ascii="Arial" w:hAnsi="Arial"/>
        </w:rPr>
      </w:pPr>
      <w:r w:rsidRPr="00CF47D4">
        <w:rPr>
          <w:rFonts w:ascii="Arial" w:hAnsi="Arial"/>
        </w:rPr>
        <w:t>The pre-requisites for Production Verification Testing (PVT) are:</w:t>
      </w:r>
    </w:p>
    <w:p w:rsidR="00CF47D4" w:rsidRPr="00CF47D4" w:rsidRDefault="00AF35CE" w:rsidP="00703E42">
      <w:pPr>
        <w:pStyle w:val="ListParagraph"/>
        <w:numPr>
          <w:ilvl w:val="0"/>
          <w:numId w:val="5"/>
        </w:numPr>
        <w:spacing w:before="120" w:after="120"/>
        <w:ind w:left="714" w:hanging="357"/>
        <w:contextualSpacing w:val="0"/>
        <w:rPr>
          <w:rFonts w:ascii="Arial" w:hAnsi="Arial"/>
        </w:rPr>
      </w:pPr>
      <w:r>
        <w:rPr>
          <w:rFonts w:ascii="Arial" w:hAnsi="Arial"/>
        </w:rPr>
        <w:t xml:space="preserve">AEMO and </w:t>
      </w:r>
      <w:r w:rsidR="00CF47D4" w:rsidRPr="00CF47D4">
        <w:rPr>
          <w:rFonts w:ascii="Arial" w:hAnsi="Arial"/>
        </w:rPr>
        <w:t xml:space="preserve">Participants </w:t>
      </w:r>
      <w:r w:rsidR="00A62E2B">
        <w:rPr>
          <w:rFonts w:ascii="Arial" w:hAnsi="Arial"/>
        </w:rPr>
        <w:t xml:space="preserve">must </w:t>
      </w:r>
      <w:r w:rsidR="00CF47D4" w:rsidRPr="00CF47D4">
        <w:rPr>
          <w:rFonts w:ascii="Arial" w:hAnsi="Arial"/>
        </w:rPr>
        <w:t xml:space="preserve">have deployed their required system changes for POC changes. </w:t>
      </w:r>
    </w:p>
    <w:p w:rsidR="00CF47D4" w:rsidRPr="00CF47D4" w:rsidRDefault="00CF47D4" w:rsidP="00703E42">
      <w:pPr>
        <w:pStyle w:val="ListParagraph"/>
        <w:numPr>
          <w:ilvl w:val="0"/>
          <w:numId w:val="5"/>
        </w:numPr>
        <w:spacing w:before="120" w:after="120"/>
        <w:ind w:left="714" w:hanging="357"/>
        <w:contextualSpacing w:val="0"/>
        <w:rPr>
          <w:rFonts w:ascii="Arial" w:hAnsi="Arial"/>
        </w:rPr>
      </w:pPr>
      <w:r w:rsidRPr="00CF47D4">
        <w:rPr>
          <w:rFonts w:ascii="Arial" w:hAnsi="Arial"/>
        </w:rPr>
        <w:t xml:space="preserve">Participant gateways are live and connected to </w:t>
      </w:r>
      <w:r w:rsidR="00703E42">
        <w:rPr>
          <w:rFonts w:ascii="Arial" w:hAnsi="Arial"/>
        </w:rPr>
        <w:t>AEMO (MarketNet)</w:t>
      </w:r>
      <w:r w:rsidRPr="00CF47D4">
        <w:rPr>
          <w:rFonts w:ascii="Arial" w:hAnsi="Arial"/>
        </w:rPr>
        <w:t>, and have a backend systems capable of generating a Production Ve</w:t>
      </w:r>
      <w:bookmarkStart w:id="4" w:name="_GoBack"/>
      <w:bookmarkEnd w:id="4"/>
      <w:r w:rsidRPr="00CF47D4">
        <w:rPr>
          <w:rFonts w:ascii="Arial" w:hAnsi="Arial"/>
        </w:rPr>
        <w:t>rification transaction.</w:t>
      </w:r>
    </w:p>
    <w:p w:rsidR="00CF47D4" w:rsidRPr="005303FC" w:rsidRDefault="00CF47D4" w:rsidP="00C60320">
      <w:pPr>
        <w:pStyle w:val="Heading2"/>
      </w:pPr>
      <w:r w:rsidRPr="005303FC">
        <w:t xml:space="preserve">Production Verification Test </w:t>
      </w:r>
      <w:r>
        <w:t>Execution</w:t>
      </w:r>
    </w:p>
    <w:p w:rsidR="00CF47D4" w:rsidRPr="00AF35CE" w:rsidRDefault="00CF47D4" w:rsidP="00CF47D4">
      <w:pPr>
        <w:pStyle w:val="BodyText"/>
        <w:rPr>
          <w:rFonts w:ascii="Arial" w:hAnsi="Arial" w:cs="Arial"/>
          <w:sz w:val="20"/>
        </w:rPr>
      </w:pPr>
      <w:r w:rsidRPr="00C60320">
        <w:rPr>
          <w:rFonts w:ascii="Arial" w:hAnsi="Arial" w:cs="Arial"/>
          <w:sz w:val="20"/>
        </w:rPr>
        <w:t xml:space="preserve">In order to </w:t>
      </w:r>
      <w:r w:rsidR="00A130C3">
        <w:rPr>
          <w:rFonts w:ascii="Arial" w:hAnsi="Arial" w:cs="Arial"/>
          <w:sz w:val="20"/>
        </w:rPr>
        <w:t>support</w:t>
      </w:r>
      <w:r w:rsidRPr="00C60320">
        <w:rPr>
          <w:rFonts w:ascii="Arial" w:hAnsi="Arial" w:cs="Arial"/>
          <w:sz w:val="20"/>
        </w:rPr>
        <w:t xml:space="preserve"> cut-over</w:t>
      </w:r>
      <w:r w:rsidR="00A130C3">
        <w:rPr>
          <w:rFonts w:ascii="Arial" w:hAnsi="Arial" w:cs="Arial"/>
          <w:sz w:val="20"/>
        </w:rPr>
        <w:t>,</w:t>
      </w:r>
      <w:r w:rsidRPr="00C60320">
        <w:rPr>
          <w:rFonts w:ascii="Arial" w:hAnsi="Arial" w:cs="Arial"/>
          <w:sz w:val="20"/>
        </w:rPr>
        <w:t xml:space="preserve"> a Production Verification Test will take place (see step </w:t>
      </w:r>
      <w:r w:rsidR="003A4DC5" w:rsidRPr="00C60320">
        <w:rPr>
          <w:rFonts w:ascii="Arial" w:hAnsi="Arial" w:cs="Arial"/>
          <w:sz w:val="20"/>
        </w:rPr>
        <w:t>22</w:t>
      </w:r>
      <w:r w:rsidRPr="00C60320">
        <w:rPr>
          <w:rFonts w:ascii="Arial" w:hAnsi="Arial" w:cs="Arial"/>
          <w:sz w:val="20"/>
        </w:rPr>
        <w:t xml:space="preserve"> in </w:t>
      </w:r>
      <w:r w:rsidR="003A4DC5" w:rsidRPr="00C60320">
        <w:rPr>
          <w:rFonts w:ascii="Arial" w:hAnsi="Arial" w:cs="Arial"/>
          <w:sz w:val="20"/>
        </w:rPr>
        <w:t>the draft POC Industry Cutover Schedule WIP as @ 12 July 2017 document</w:t>
      </w:r>
      <w:r w:rsidR="00AF35CE">
        <w:rPr>
          <w:rFonts w:ascii="Arial" w:hAnsi="Arial" w:cs="Arial"/>
          <w:sz w:val="20"/>
        </w:rPr>
        <w:t>).</w:t>
      </w:r>
      <w:r w:rsidR="00AF35CE" w:rsidRPr="00AF35CE">
        <w:rPr>
          <w:rFonts w:ascii="Arial" w:hAnsi="Arial"/>
          <w:sz w:val="20"/>
        </w:rPr>
        <w:t xml:space="preserve"> PVT will involve the use of “live market data</w:t>
      </w:r>
      <w:r w:rsidR="00A130C3">
        <w:rPr>
          <w:rFonts w:ascii="Arial" w:hAnsi="Arial"/>
          <w:sz w:val="20"/>
        </w:rPr>
        <w:t xml:space="preserve"> and </w:t>
      </w:r>
      <w:r w:rsidR="006C1944">
        <w:rPr>
          <w:rFonts w:ascii="Arial" w:hAnsi="Arial"/>
          <w:sz w:val="20"/>
        </w:rPr>
        <w:t>transactions</w:t>
      </w:r>
      <w:r w:rsidR="00AF35CE" w:rsidRPr="00AF35CE">
        <w:rPr>
          <w:rFonts w:ascii="Arial" w:hAnsi="Arial"/>
          <w:sz w:val="20"/>
        </w:rPr>
        <w:t>”</w:t>
      </w:r>
      <w:r w:rsidR="00AF35CE">
        <w:rPr>
          <w:rFonts w:ascii="Arial" w:hAnsi="Arial"/>
          <w:sz w:val="20"/>
        </w:rPr>
        <w:t>.</w:t>
      </w:r>
    </w:p>
    <w:p w:rsidR="00CF47D4" w:rsidRPr="00C60320" w:rsidRDefault="00CF47D4" w:rsidP="00CF47D4">
      <w:pPr>
        <w:pStyle w:val="BodyText"/>
        <w:numPr>
          <w:ilvl w:val="0"/>
          <w:numId w:val="4"/>
        </w:numPr>
        <w:rPr>
          <w:rFonts w:ascii="Arial" w:hAnsi="Arial" w:cs="Arial"/>
          <w:b/>
          <w:sz w:val="20"/>
        </w:rPr>
      </w:pPr>
      <w:bookmarkStart w:id="5" w:name="_Toc436216251"/>
      <w:r w:rsidRPr="00C60320">
        <w:rPr>
          <w:rFonts w:ascii="Arial" w:hAnsi="Arial" w:cs="Arial"/>
          <w:sz w:val="20"/>
        </w:rPr>
        <w:t xml:space="preserve">Each Retailer will send </w:t>
      </w:r>
      <w:r w:rsidR="00517748">
        <w:rPr>
          <w:rFonts w:ascii="Arial" w:hAnsi="Arial" w:cs="Arial"/>
          <w:sz w:val="20"/>
        </w:rPr>
        <w:t xml:space="preserve">a </w:t>
      </w:r>
      <w:r w:rsidR="003A4DC5" w:rsidRPr="00C60320">
        <w:rPr>
          <w:rFonts w:ascii="Arial" w:hAnsi="Arial" w:cs="Arial"/>
          <w:sz w:val="20"/>
        </w:rPr>
        <w:t>Distribution Network Service Provider (DNSP)</w:t>
      </w:r>
      <w:r w:rsidRPr="00C60320">
        <w:rPr>
          <w:rFonts w:ascii="Arial" w:hAnsi="Arial" w:cs="Arial"/>
          <w:sz w:val="20"/>
        </w:rPr>
        <w:t xml:space="preserve"> </w:t>
      </w:r>
      <w:r w:rsidR="00517748">
        <w:rPr>
          <w:rFonts w:ascii="Arial" w:hAnsi="Arial" w:cs="Arial"/>
          <w:sz w:val="20"/>
        </w:rPr>
        <w:t>the following</w:t>
      </w:r>
      <w:r w:rsidRPr="00C60320">
        <w:rPr>
          <w:rFonts w:ascii="Arial" w:hAnsi="Arial" w:cs="Arial"/>
          <w:sz w:val="20"/>
        </w:rPr>
        <w:t xml:space="preserve"> transaction</w:t>
      </w:r>
      <w:bookmarkEnd w:id="5"/>
      <w:r w:rsidR="00517748">
        <w:rPr>
          <w:rFonts w:ascii="Arial" w:hAnsi="Arial" w:cs="Arial"/>
          <w:sz w:val="20"/>
        </w:rPr>
        <w:t>s</w:t>
      </w:r>
    </w:p>
    <w:p w:rsidR="00CF47D4" w:rsidRPr="00C60320" w:rsidRDefault="00CF47D4" w:rsidP="00CF47D4">
      <w:pPr>
        <w:pStyle w:val="BodyText"/>
        <w:ind w:left="1440"/>
        <w:rPr>
          <w:rFonts w:ascii="Arial" w:hAnsi="Arial" w:cs="Arial"/>
          <w:sz w:val="20"/>
        </w:rPr>
      </w:pPr>
      <w:r w:rsidRPr="00C60320">
        <w:rPr>
          <w:rFonts w:ascii="Arial" w:hAnsi="Arial" w:cs="Arial"/>
          <w:sz w:val="20"/>
        </w:rPr>
        <w:t xml:space="preserve">The type of transactions will comprise but not limited to: </w:t>
      </w:r>
    </w:p>
    <w:p w:rsidR="00CF47D4" w:rsidRPr="00C60320" w:rsidRDefault="00CF47D4" w:rsidP="00290CAC">
      <w:pPr>
        <w:pStyle w:val="BodyText"/>
        <w:numPr>
          <w:ilvl w:val="0"/>
          <w:numId w:val="6"/>
        </w:numPr>
        <w:ind w:left="1985"/>
        <w:rPr>
          <w:rFonts w:ascii="Arial" w:hAnsi="Arial" w:cs="Arial"/>
          <w:sz w:val="20"/>
        </w:rPr>
      </w:pPr>
      <w:r w:rsidRPr="00C60320">
        <w:rPr>
          <w:rFonts w:ascii="Arial" w:hAnsi="Arial" w:cs="Arial"/>
          <w:sz w:val="20"/>
        </w:rPr>
        <w:t>Service Order Request</w:t>
      </w:r>
    </w:p>
    <w:p w:rsidR="00CF47D4" w:rsidRPr="00C60320" w:rsidRDefault="003A4DC5" w:rsidP="00290CAC">
      <w:pPr>
        <w:pStyle w:val="BodyText"/>
        <w:numPr>
          <w:ilvl w:val="0"/>
          <w:numId w:val="6"/>
        </w:numPr>
        <w:ind w:left="1985"/>
        <w:rPr>
          <w:rFonts w:ascii="Arial" w:hAnsi="Arial" w:cs="Arial"/>
          <w:sz w:val="20"/>
        </w:rPr>
      </w:pPr>
      <w:r w:rsidRPr="00C60320">
        <w:rPr>
          <w:rFonts w:ascii="Arial" w:hAnsi="Arial" w:cs="Arial"/>
          <w:sz w:val="20"/>
        </w:rPr>
        <w:t>One Way Notification</w:t>
      </w:r>
    </w:p>
    <w:p w:rsidR="003A4DC5" w:rsidRPr="00C60320" w:rsidRDefault="003A4DC5" w:rsidP="00290CAC">
      <w:pPr>
        <w:pStyle w:val="BodyText"/>
        <w:numPr>
          <w:ilvl w:val="0"/>
          <w:numId w:val="6"/>
        </w:numPr>
        <w:ind w:left="1985"/>
        <w:rPr>
          <w:rFonts w:ascii="Arial" w:hAnsi="Arial" w:cs="Arial"/>
          <w:sz w:val="20"/>
        </w:rPr>
      </w:pPr>
      <w:r w:rsidRPr="00C60320">
        <w:rPr>
          <w:rFonts w:ascii="Arial" w:hAnsi="Arial" w:cs="Arial"/>
          <w:sz w:val="20"/>
        </w:rPr>
        <w:t>Customer Site Details Notification</w:t>
      </w:r>
    </w:p>
    <w:p w:rsidR="00CF47D4" w:rsidRPr="00C60320" w:rsidRDefault="00CF47D4" w:rsidP="00CF47D4">
      <w:pPr>
        <w:pStyle w:val="BodyText"/>
        <w:ind w:left="1440"/>
        <w:rPr>
          <w:rFonts w:ascii="Arial" w:hAnsi="Arial" w:cs="Arial"/>
          <w:sz w:val="20"/>
        </w:rPr>
      </w:pPr>
      <w:r w:rsidRPr="00C60320">
        <w:rPr>
          <w:rFonts w:ascii="Arial" w:hAnsi="Arial" w:cs="Arial"/>
          <w:sz w:val="20"/>
        </w:rPr>
        <w:t>Only one transaction per transaction type is to be sent</w:t>
      </w:r>
    </w:p>
    <w:p w:rsidR="00CF47D4" w:rsidRPr="00C60320" w:rsidRDefault="00CF47D4" w:rsidP="003A4DC5">
      <w:pPr>
        <w:pStyle w:val="BodyText"/>
        <w:numPr>
          <w:ilvl w:val="0"/>
          <w:numId w:val="4"/>
        </w:numPr>
        <w:spacing w:before="360"/>
        <w:ind w:left="1077" w:hanging="357"/>
        <w:rPr>
          <w:rFonts w:ascii="Arial" w:hAnsi="Arial" w:cs="Arial"/>
          <w:sz w:val="20"/>
        </w:rPr>
      </w:pPr>
      <w:r w:rsidRPr="00C60320">
        <w:rPr>
          <w:rFonts w:ascii="Arial" w:hAnsi="Arial" w:cs="Arial"/>
          <w:sz w:val="20"/>
        </w:rPr>
        <w:t xml:space="preserve">Each Retailer will send AEMO </w:t>
      </w:r>
      <w:r w:rsidR="00517748">
        <w:rPr>
          <w:rFonts w:ascii="Arial" w:hAnsi="Arial" w:cs="Arial"/>
          <w:sz w:val="20"/>
        </w:rPr>
        <w:t>the following</w:t>
      </w:r>
      <w:r w:rsidRPr="00C60320">
        <w:rPr>
          <w:rFonts w:ascii="Arial" w:hAnsi="Arial" w:cs="Arial"/>
          <w:sz w:val="20"/>
        </w:rPr>
        <w:t xml:space="preserve"> transaction</w:t>
      </w:r>
      <w:r w:rsidR="00BF5C22">
        <w:rPr>
          <w:rFonts w:ascii="Arial" w:hAnsi="Arial" w:cs="Arial"/>
          <w:sz w:val="20"/>
        </w:rPr>
        <w:t>:</w:t>
      </w:r>
    </w:p>
    <w:p w:rsidR="00CF47D4" w:rsidRPr="00C60320" w:rsidRDefault="00BF5C22" w:rsidP="00290CAC">
      <w:pPr>
        <w:pStyle w:val="BodyText"/>
        <w:numPr>
          <w:ilvl w:val="0"/>
          <w:numId w:val="7"/>
        </w:numPr>
        <w:ind w:left="1985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CATS Change Request (I.e. </w:t>
      </w:r>
      <w:r w:rsidR="003A4DC5" w:rsidRPr="00C60320">
        <w:rPr>
          <w:rFonts w:ascii="Arial" w:hAnsi="Arial" w:cs="Arial"/>
          <w:sz w:val="20"/>
        </w:rPr>
        <w:t>Customer Transfer</w:t>
      </w:r>
      <w:r w:rsidR="00290CAC" w:rsidRPr="00C60320">
        <w:rPr>
          <w:rFonts w:ascii="Arial" w:hAnsi="Arial" w:cs="Arial"/>
          <w:sz w:val="20"/>
        </w:rPr>
        <w:t xml:space="preserve"> Change Request</w:t>
      </w:r>
      <w:r>
        <w:rPr>
          <w:rFonts w:ascii="Arial" w:hAnsi="Arial" w:cs="Arial"/>
          <w:sz w:val="20"/>
        </w:rPr>
        <w:t>)</w:t>
      </w:r>
    </w:p>
    <w:p w:rsidR="00CF47D4" w:rsidRPr="00C60320" w:rsidRDefault="00CF47D4" w:rsidP="00CF47D4">
      <w:pPr>
        <w:pStyle w:val="BodyText"/>
        <w:ind w:left="1440"/>
        <w:rPr>
          <w:rFonts w:ascii="Arial" w:hAnsi="Arial" w:cs="Arial"/>
          <w:sz w:val="20"/>
        </w:rPr>
      </w:pPr>
      <w:r w:rsidRPr="00C60320">
        <w:rPr>
          <w:rFonts w:ascii="Arial" w:hAnsi="Arial" w:cs="Arial"/>
          <w:sz w:val="20"/>
        </w:rPr>
        <w:t>Only one transaction per transaction type is to be sent</w:t>
      </w:r>
    </w:p>
    <w:p w:rsidR="00CF47D4" w:rsidRPr="00C60320" w:rsidRDefault="00CF47D4" w:rsidP="003A4DC5">
      <w:pPr>
        <w:pStyle w:val="BodyText"/>
        <w:numPr>
          <w:ilvl w:val="0"/>
          <w:numId w:val="4"/>
        </w:numPr>
        <w:spacing w:before="360"/>
        <w:ind w:left="1077" w:hanging="357"/>
        <w:rPr>
          <w:rFonts w:ascii="Arial" w:hAnsi="Arial" w:cs="Arial"/>
          <w:sz w:val="20"/>
        </w:rPr>
      </w:pPr>
      <w:bookmarkStart w:id="6" w:name="_Toc436216252"/>
      <w:r w:rsidRPr="00C60320">
        <w:rPr>
          <w:rFonts w:ascii="Arial" w:hAnsi="Arial" w:cs="Arial"/>
          <w:sz w:val="20"/>
        </w:rPr>
        <w:t xml:space="preserve">Each </w:t>
      </w:r>
      <w:r w:rsidR="003A4DC5" w:rsidRPr="00C60320">
        <w:rPr>
          <w:rFonts w:ascii="Arial" w:hAnsi="Arial" w:cs="Arial"/>
          <w:sz w:val="20"/>
        </w:rPr>
        <w:t xml:space="preserve">DNSP </w:t>
      </w:r>
      <w:r w:rsidRPr="00C60320">
        <w:rPr>
          <w:rFonts w:ascii="Arial" w:hAnsi="Arial" w:cs="Arial"/>
          <w:sz w:val="20"/>
        </w:rPr>
        <w:t xml:space="preserve">will send </w:t>
      </w:r>
      <w:r w:rsidR="00517748">
        <w:rPr>
          <w:rFonts w:ascii="Arial" w:hAnsi="Arial" w:cs="Arial"/>
          <w:sz w:val="20"/>
        </w:rPr>
        <w:t>a</w:t>
      </w:r>
      <w:r w:rsidRPr="00C60320">
        <w:rPr>
          <w:rFonts w:ascii="Arial" w:hAnsi="Arial" w:cs="Arial"/>
          <w:sz w:val="20"/>
        </w:rPr>
        <w:t xml:space="preserve"> </w:t>
      </w:r>
      <w:r w:rsidR="00517748">
        <w:rPr>
          <w:rFonts w:ascii="Arial" w:hAnsi="Arial" w:cs="Arial"/>
          <w:sz w:val="20"/>
        </w:rPr>
        <w:t>R</w:t>
      </w:r>
      <w:r w:rsidRPr="00C60320">
        <w:rPr>
          <w:rFonts w:ascii="Arial" w:hAnsi="Arial" w:cs="Arial"/>
          <w:sz w:val="20"/>
        </w:rPr>
        <w:t xml:space="preserve">etailer </w:t>
      </w:r>
      <w:r w:rsidR="00517748">
        <w:rPr>
          <w:rFonts w:ascii="Arial" w:hAnsi="Arial" w:cs="Arial"/>
          <w:sz w:val="20"/>
        </w:rPr>
        <w:t>the following</w:t>
      </w:r>
      <w:r w:rsidRPr="00C60320">
        <w:rPr>
          <w:rFonts w:ascii="Arial" w:hAnsi="Arial" w:cs="Arial"/>
          <w:sz w:val="20"/>
        </w:rPr>
        <w:t xml:space="preserve"> transaction</w:t>
      </w:r>
      <w:bookmarkEnd w:id="6"/>
      <w:r w:rsidR="00517748">
        <w:rPr>
          <w:rFonts w:ascii="Arial" w:hAnsi="Arial" w:cs="Arial"/>
          <w:sz w:val="20"/>
        </w:rPr>
        <w:t>s</w:t>
      </w:r>
    </w:p>
    <w:p w:rsidR="00CF47D4" w:rsidRPr="00C60320" w:rsidRDefault="00CF47D4" w:rsidP="00CF47D4">
      <w:pPr>
        <w:pStyle w:val="BodyText"/>
        <w:ind w:left="1440"/>
        <w:rPr>
          <w:rFonts w:ascii="Arial" w:hAnsi="Arial" w:cs="Arial"/>
          <w:sz w:val="20"/>
        </w:rPr>
      </w:pPr>
      <w:r w:rsidRPr="00C60320">
        <w:rPr>
          <w:rFonts w:ascii="Arial" w:hAnsi="Arial" w:cs="Arial"/>
          <w:sz w:val="20"/>
        </w:rPr>
        <w:t xml:space="preserve">The type of transactions will comprise but not limited to: </w:t>
      </w:r>
    </w:p>
    <w:p w:rsidR="00CF47D4" w:rsidRPr="00C60320" w:rsidRDefault="003A4DC5" w:rsidP="00290CAC">
      <w:pPr>
        <w:pStyle w:val="BodyText"/>
        <w:numPr>
          <w:ilvl w:val="0"/>
          <w:numId w:val="8"/>
        </w:numPr>
        <w:ind w:left="1985"/>
        <w:rPr>
          <w:rFonts w:ascii="Arial" w:hAnsi="Arial" w:cs="Arial"/>
          <w:sz w:val="20"/>
        </w:rPr>
      </w:pPr>
      <w:r w:rsidRPr="00C60320">
        <w:rPr>
          <w:rFonts w:ascii="Arial" w:hAnsi="Arial" w:cs="Arial"/>
          <w:sz w:val="20"/>
        </w:rPr>
        <w:t>Site Access Notification</w:t>
      </w:r>
    </w:p>
    <w:p w:rsidR="00CF47D4" w:rsidRPr="00C60320" w:rsidRDefault="00CF47D4" w:rsidP="00290CAC">
      <w:pPr>
        <w:pStyle w:val="BodyText"/>
        <w:numPr>
          <w:ilvl w:val="0"/>
          <w:numId w:val="8"/>
        </w:numPr>
        <w:ind w:left="1985"/>
        <w:rPr>
          <w:rFonts w:ascii="Arial" w:hAnsi="Arial" w:cs="Arial"/>
          <w:sz w:val="20"/>
        </w:rPr>
      </w:pPr>
      <w:r w:rsidRPr="00C60320">
        <w:rPr>
          <w:rFonts w:ascii="Arial" w:hAnsi="Arial" w:cs="Arial"/>
          <w:sz w:val="20"/>
        </w:rPr>
        <w:t>Service Order Re</w:t>
      </w:r>
      <w:r w:rsidR="003A4DC5" w:rsidRPr="00C60320">
        <w:rPr>
          <w:rFonts w:ascii="Arial" w:hAnsi="Arial" w:cs="Arial"/>
          <w:sz w:val="20"/>
        </w:rPr>
        <w:t>sponse</w:t>
      </w:r>
    </w:p>
    <w:p w:rsidR="00CF47D4" w:rsidRPr="00C60320" w:rsidRDefault="00CF47D4" w:rsidP="00290CAC">
      <w:pPr>
        <w:pStyle w:val="BodyText"/>
        <w:numPr>
          <w:ilvl w:val="0"/>
          <w:numId w:val="8"/>
        </w:numPr>
        <w:ind w:left="1985"/>
        <w:rPr>
          <w:rFonts w:ascii="Arial" w:hAnsi="Arial" w:cs="Arial"/>
          <w:sz w:val="20"/>
        </w:rPr>
      </w:pPr>
      <w:r w:rsidRPr="00C60320">
        <w:rPr>
          <w:rFonts w:ascii="Arial" w:hAnsi="Arial" w:cs="Arial"/>
          <w:sz w:val="20"/>
        </w:rPr>
        <w:t xml:space="preserve">Meter </w:t>
      </w:r>
      <w:r w:rsidR="003A4DC5" w:rsidRPr="00C60320">
        <w:rPr>
          <w:rFonts w:ascii="Arial" w:hAnsi="Arial" w:cs="Arial"/>
          <w:sz w:val="20"/>
        </w:rPr>
        <w:t>Data Notification</w:t>
      </w:r>
    </w:p>
    <w:p w:rsidR="00CF47D4" w:rsidRPr="00C60320" w:rsidRDefault="00CF47D4" w:rsidP="003A4DC5">
      <w:pPr>
        <w:pStyle w:val="BodyText"/>
        <w:ind w:left="720" w:firstLine="720"/>
        <w:rPr>
          <w:rFonts w:ascii="Arial" w:hAnsi="Arial" w:cs="Arial"/>
          <w:sz w:val="20"/>
        </w:rPr>
      </w:pPr>
      <w:r w:rsidRPr="00C60320">
        <w:rPr>
          <w:rFonts w:ascii="Arial" w:hAnsi="Arial" w:cs="Arial"/>
          <w:sz w:val="20"/>
        </w:rPr>
        <w:t>Only one transaction per transaction type is to be sent</w:t>
      </w:r>
    </w:p>
    <w:p w:rsidR="00BF5C22" w:rsidRPr="00C60320" w:rsidRDefault="00BF5C22" w:rsidP="00BF5C22">
      <w:pPr>
        <w:pStyle w:val="BodyText"/>
        <w:numPr>
          <w:ilvl w:val="0"/>
          <w:numId w:val="4"/>
        </w:numPr>
        <w:spacing w:before="360"/>
        <w:ind w:left="1077" w:hanging="357"/>
        <w:rPr>
          <w:rFonts w:ascii="Arial" w:hAnsi="Arial" w:cs="Arial"/>
          <w:sz w:val="20"/>
        </w:rPr>
      </w:pPr>
      <w:bookmarkStart w:id="7" w:name="_Toc436216253"/>
      <w:r w:rsidRPr="00C60320">
        <w:rPr>
          <w:rFonts w:ascii="Arial" w:hAnsi="Arial" w:cs="Arial"/>
          <w:sz w:val="20"/>
        </w:rPr>
        <w:t xml:space="preserve">Each </w:t>
      </w:r>
      <w:r>
        <w:rPr>
          <w:rFonts w:ascii="Arial" w:hAnsi="Arial" w:cs="Arial"/>
          <w:sz w:val="20"/>
        </w:rPr>
        <w:t>M</w:t>
      </w:r>
      <w:r w:rsidR="0059325E">
        <w:rPr>
          <w:rFonts w:ascii="Arial" w:hAnsi="Arial" w:cs="Arial"/>
          <w:sz w:val="20"/>
        </w:rPr>
        <w:t xml:space="preserve">eter </w:t>
      </w:r>
      <w:r>
        <w:rPr>
          <w:rFonts w:ascii="Arial" w:hAnsi="Arial" w:cs="Arial"/>
          <w:sz w:val="20"/>
        </w:rPr>
        <w:t>D</w:t>
      </w:r>
      <w:r w:rsidR="0059325E">
        <w:rPr>
          <w:rFonts w:ascii="Arial" w:hAnsi="Arial" w:cs="Arial"/>
          <w:sz w:val="20"/>
        </w:rPr>
        <w:t xml:space="preserve">ata </w:t>
      </w:r>
      <w:r w:rsidRPr="00C60320">
        <w:rPr>
          <w:rFonts w:ascii="Arial" w:hAnsi="Arial" w:cs="Arial"/>
          <w:sz w:val="20"/>
        </w:rPr>
        <w:t>P</w:t>
      </w:r>
      <w:r w:rsidR="0059325E">
        <w:rPr>
          <w:rFonts w:ascii="Arial" w:hAnsi="Arial" w:cs="Arial"/>
          <w:sz w:val="20"/>
        </w:rPr>
        <w:t>rovider (MDP)</w:t>
      </w:r>
      <w:r w:rsidRPr="00C60320">
        <w:rPr>
          <w:rFonts w:ascii="Arial" w:hAnsi="Arial" w:cs="Arial"/>
          <w:sz w:val="20"/>
        </w:rPr>
        <w:t xml:space="preserve"> will send </w:t>
      </w:r>
      <w:r>
        <w:rPr>
          <w:rFonts w:ascii="Arial" w:hAnsi="Arial" w:cs="Arial"/>
          <w:sz w:val="20"/>
        </w:rPr>
        <w:t>a</w:t>
      </w:r>
      <w:r w:rsidRPr="00C60320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R</w:t>
      </w:r>
      <w:r w:rsidRPr="00C60320">
        <w:rPr>
          <w:rFonts w:ascii="Arial" w:hAnsi="Arial" w:cs="Arial"/>
          <w:sz w:val="20"/>
        </w:rPr>
        <w:t xml:space="preserve">etailer </w:t>
      </w:r>
      <w:r>
        <w:rPr>
          <w:rFonts w:ascii="Arial" w:hAnsi="Arial" w:cs="Arial"/>
          <w:sz w:val="20"/>
        </w:rPr>
        <w:t>or DNSP the following</w:t>
      </w:r>
      <w:r w:rsidRPr="00C60320">
        <w:rPr>
          <w:rFonts w:ascii="Arial" w:hAnsi="Arial" w:cs="Arial"/>
          <w:sz w:val="20"/>
        </w:rPr>
        <w:t xml:space="preserve"> transaction</w:t>
      </w:r>
      <w:r>
        <w:rPr>
          <w:rFonts w:ascii="Arial" w:hAnsi="Arial" w:cs="Arial"/>
          <w:sz w:val="20"/>
        </w:rPr>
        <w:t>:</w:t>
      </w:r>
    </w:p>
    <w:p w:rsidR="00BF5C22" w:rsidRPr="00C60320" w:rsidRDefault="00BF5C22" w:rsidP="00BF5C22">
      <w:pPr>
        <w:pStyle w:val="BodyText"/>
        <w:numPr>
          <w:ilvl w:val="0"/>
          <w:numId w:val="12"/>
        </w:numPr>
        <w:ind w:left="1985"/>
        <w:rPr>
          <w:rFonts w:ascii="Arial" w:hAnsi="Arial" w:cs="Arial"/>
          <w:sz w:val="20"/>
        </w:rPr>
      </w:pPr>
      <w:r w:rsidRPr="00C60320">
        <w:rPr>
          <w:rFonts w:ascii="Arial" w:hAnsi="Arial" w:cs="Arial"/>
          <w:sz w:val="20"/>
        </w:rPr>
        <w:t>Meter Data Notification</w:t>
      </w:r>
    </w:p>
    <w:p w:rsidR="00BF5C22" w:rsidRDefault="00BF5C22" w:rsidP="00BF5C22">
      <w:pPr>
        <w:pStyle w:val="BodyText"/>
        <w:ind w:left="720" w:firstLine="720"/>
        <w:rPr>
          <w:rFonts w:ascii="Arial" w:hAnsi="Arial" w:cs="Arial"/>
          <w:sz w:val="20"/>
        </w:rPr>
      </w:pPr>
      <w:r w:rsidRPr="00C60320">
        <w:rPr>
          <w:rFonts w:ascii="Arial" w:hAnsi="Arial" w:cs="Arial"/>
          <w:sz w:val="20"/>
        </w:rPr>
        <w:t>Only one transaction per transaction type is to be sent</w:t>
      </w:r>
    </w:p>
    <w:p w:rsidR="00CF47D4" w:rsidRPr="00C60320" w:rsidRDefault="00CF47D4" w:rsidP="00290CAC">
      <w:pPr>
        <w:pStyle w:val="BodyText"/>
        <w:numPr>
          <w:ilvl w:val="0"/>
          <w:numId w:val="4"/>
        </w:numPr>
        <w:spacing w:before="360"/>
        <w:ind w:left="1077" w:hanging="357"/>
        <w:rPr>
          <w:rFonts w:ascii="Arial" w:hAnsi="Arial" w:cs="Arial"/>
          <w:sz w:val="20"/>
        </w:rPr>
      </w:pPr>
      <w:r w:rsidRPr="00C60320">
        <w:rPr>
          <w:rFonts w:ascii="Arial" w:hAnsi="Arial" w:cs="Arial"/>
          <w:sz w:val="20"/>
        </w:rPr>
        <w:t xml:space="preserve">Each </w:t>
      </w:r>
      <w:r w:rsidR="00290CAC" w:rsidRPr="00C60320">
        <w:rPr>
          <w:rFonts w:ascii="Arial" w:hAnsi="Arial" w:cs="Arial"/>
          <w:sz w:val="20"/>
        </w:rPr>
        <w:t xml:space="preserve">DNSP </w:t>
      </w:r>
      <w:r w:rsidRPr="00C60320">
        <w:rPr>
          <w:rFonts w:ascii="Arial" w:hAnsi="Arial" w:cs="Arial"/>
          <w:sz w:val="20"/>
        </w:rPr>
        <w:t xml:space="preserve">will send AEMO </w:t>
      </w:r>
      <w:r w:rsidR="00517748">
        <w:rPr>
          <w:rFonts w:ascii="Arial" w:hAnsi="Arial" w:cs="Arial"/>
          <w:sz w:val="20"/>
        </w:rPr>
        <w:t>the following</w:t>
      </w:r>
      <w:r w:rsidRPr="00C60320">
        <w:rPr>
          <w:rFonts w:ascii="Arial" w:hAnsi="Arial" w:cs="Arial"/>
          <w:sz w:val="20"/>
        </w:rPr>
        <w:t xml:space="preserve"> transaction</w:t>
      </w:r>
      <w:r w:rsidR="00BF5C22">
        <w:rPr>
          <w:rFonts w:ascii="Arial" w:hAnsi="Arial" w:cs="Arial"/>
          <w:sz w:val="20"/>
        </w:rPr>
        <w:t>:</w:t>
      </w:r>
    </w:p>
    <w:p w:rsidR="00CF47D4" w:rsidRPr="00C60320" w:rsidRDefault="00CF47D4" w:rsidP="00CF47D4">
      <w:pPr>
        <w:pStyle w:val="BodyText"/>
        <w:ind w:left="1440"/>
        <w:rPr>
          <w:rFonts w:ascii="Arial" w:hAnsi="Arial" w:cs="Arial"/>
          <w:sz w:val="20"/>
        </w:rPr>
      </w:pPr>
      <w:r w:rsidRPr="00C60320">
        <w:rPr>
          <w:rFonts w:ascii="Arial" w:hAnsi="Arial" w:cs="Arial"/>
          <w:sz w:val="20"/>
        </w:rPr>
        <w:t xml:space="preserve">The type of transactions will comprise </w:t>
      </w:r>
      <w:r w:rsidR="006C1944">
        <w:rPr>
          <w:rFonts w:ascii="Arial" w:hAnsi="Arial" w:cs="Arial"/>
          <w:sz w:val="20"/>
        </w:rPr>
        <w:t>of</w:t>
      </w:r>
      <w:r w:rsidRPr="00C60320">
        <w:rPr>
          <w:rFonts w:ascii="Arial" w:hAnsi="Arial" w:cs="Arial"/>
          <w:sz w:val="20"/>
        </w:rPr>
        <w:t xml:space="preserve">: </w:t>
      </w:r>
    </w:p>
    <w:p w:rsidR="00CF47D4" w:rsidRPr="00C60320" w:rsidRDefault="00BF5C22" w:rsidP="00290CAC">
      <w:pPr>
        <w:pStyle w:val="BodyText"/>
        <w:numPr>
          <w:ilvl w:val="0"/>
          <w:numId w:val="9"/>
        </w:numPr>
        <w:ind w:left="1985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CATS Change Request</w:t>
      </w:r>
      <w:r w:rsidRPr="00C60320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(I.e. </w:t>
      </w:r>
      <w:r w:rsidR="00290CAC" w:rsidRPr="00C60320">
        <w:rPr>
          <w:rFonts w:ascii="Arial" w:hAnsi="Arial" w:cs="Arial"/>
          <w:sz w:val="20"/>
        </w:rPr>
        <w:t>Change Metering Installation Change Request</w:t>
      </w:r>
      <w:r>
        <w:rPr>
          <w:rFonts w:ascii="Arial" w:hAnsi="Arial" w:cs="Arial"/>
          <w:sz w:val="20"/>
        </w:rPr>
        <w:t>)</w:t>
      </w:r>
    </w:p>
    <w:p w:rsidR="00CF47D4" w:rsidRPr="00C60320" w:rsidRDefault="00CF47D4" w:rsidP="00CF47D4">
      <w:pPr>
        <w:pStyle w:val="BodyText"/>
        <w:ind w:left="1440"/>
        <w:rPr>
          <w:rFonts w:ascii="Arial" w:hAnsi="Arial" w:cs="Arial"/>
          <w:sz w:val="20"/>
        </w:rPr>
      </w:pPr>
      <w:r w:rsidRPr="00C60320">
        <w:rPr>
          <w:rFonts w:ascii="Arial" w:hAnsi="Arial" w:cs="Arial"/>
          <w:sz w:val="20"/>
        </w:rPr>
        <w:lastRenderedPageBreak/>
        <w:t>Only one transaction per transaction type is to be sent</w:t>
      </w:r>
    </w:p>
    <w:p w:rsidR="00CF47D4" w:rsidRPr="00C60320" w:rsidRDefault="00CF47D4" w:rsidP="00290CAC">
      <w:pPr>
        <w:pStyle w:val="BodyText"/>
        <w:numPr>
          <w:ilvl w:val="0"/>
          <w:numId w:val="4"/>
        </w:numPr>
        <w:spacing w:before="360"/>
        <w:ind w:left="1077" w:hanging="357"/>
        <w:rPr>
          <w:rFonts w:ascii="Arial" w:hAnsi="Arial" w:cs="Arial"/>
          <w:sz w:val="20"/>
        </w:rPr>
      </w:pPr>
      <w:bookmarkStart w:id="8" w:name="_Toc436216254"/>
      <w:bookmarkEnd w:id="7"/>
      <w:r w:rsidRPr="00C60320">
        <w:rPr>
          <w:rFonts w:ascii="Arial" w:hAnsi="Arial" w:cs="Arial"/>
          <w:sz w:val="20"/>
        </w:rPr>
        <w:t>All transactions will be acknowledged with an aseXML transaction acknowledgement as appropriate.</w:t>
      </w:r>
      <w:bookmarkEnd w:id="8"/>
    </w:p>
    <w:p w:rsidR="00C60320" w:rsidRDefault="00CF47D4" w:rsidP="00CF47D4">
      <w:pPr>
        <w:pStyle w:val="BodyText"/>
        <w:rPr>
          <w:rFonts w:ascii="Arial" w:hAnsi="Arial" w:cs="Arial"/>
          <w:sz w:val="20"/>
        </w:rPr>
      </w:pPr>
      <w:r w:rsidRPr="00C60320">
        <w:rPr>
          <w:rFonts w:ascii="Arial" w:hAnsi="Arial" w:cs="Arial"/>
          <w:sz w:val="20"/>
        </w:rPr>
        <w:t>The above transaction will be “live</w:t>
      </w:r>
      <w:r w:rsidR="00C60320">
        <w:rPr>
          <w:rFonts w:ascii="Arial" w:hAnsi="Arial" w:cs="Arial"/>
          <w:sz w:val="20"/>
        </w:rPr>
        <w:t xml:space="preserve"> production</w:t>
      </w:r>
      <w:r w:rsidRPr="00C60320">
        <w:rPr>
          <w:rFonts w:ascii="Arial" w:hAnsi="Arial" w:cs="Arial"/>
          <w:sz w:val="20"/>
        </w:rPr>
        <w:t xml:space="preserve">” market transactions. </w:t>
      </w:r>
    </w:p>
    <w:p w:rsidR="00CF47D4" w:rsidRPr="00C60320" w:rsidRDefault="00C60320" w:rsidP="00DE2039">
      <w:pPr>
        <w:pStyle w:val="BodyTex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Participants will pre-identify each </w:t>
      </w:r>
      <w:r w:rsidR="00CF47D4" w:rsidRPr="00C60320">
        <w:rPr>
          <w:rFonts w:ascii="Arial" w:hAnsi="Arial" w:cs="Arial"/>
          <w:sz w:val="20"/>
        </w:rPr>
        <w:t>transaction</w:t>
      </w:r>
      <w:r w:rsidR="00171544">
        <w:rPr>
          <w:rFonts w:ascii="Arial" w:hAnsi="Arial" w:cs="Arial"/>
          <w:sz w:val="20"/>
        </w:rPr>
        <w:t xml:space="preserve">, </w:t>
      </w:r>
      <w:r>
        <w:rPr>
          <w:rFonts w:ascii="Arial" w:hAnsi="Arial" w:cs="Arial"/>
          <w:sz w:val="20"/>
        </w:rPr>
        <w:t xml:space="preserve">affected NMI </w:t>
      </w:r>
      <w:r w:rsidR="00171544">
        <w:rPr>
          <w:rFonts w:ascii="Arial" w:hAnsi="Arial" w:cs="Arial"/>
          <w:sz w:val="20"/>
        </w:rPr>
        <w:t xml:space="preserve">that will be provided to </w:t>
      </w:r>
      <w:r w:rsidR="00BF5C22">
        <w:rPr>
          <w:rFonts w:ascii="Arial" w:hAnsi="Arial" w:cs="Arial"/>
          <w:sz w:val="20"/>
        </w:rPr>
        <w:t xml:space="preserve">a </w:t>
      </w:r>
      <w:r w:rsidR="00171544">
        <w:rPr>
          <w:rFonts w:ascii="Arial" w:hAnsi="Arial" w:cs="Arial"/>
          <w:sz w:val="20"/>
        </w:rPr>
        <w:t xml:space="preserve">pre-designated </w:t>
      </w:r>
      <w:r w:rsidR="008B622E">
        <w:rPr>
          <w:rFonts w:ascii="Arial" w:hAnsi="Arial" w:cs="Arial"/>
          <w:sz w:val="20"/>
        </w:rPr>
        <w:t>recipient (i.e. retailer, DNSP, MDP)</w:t>
      </w:r>
      <w:r w:rsidR="00DE2039">
        <w:rPr>
          <w:rFonts w:ascii="Arial" w:hAnsi="Arial" w:cs="Arial"/>
          <w:sz w:val="20"/>
        </w:rPr>
        <w:t xml:space="preserve">. </w:t>
      </w:r>
      <w:r w:rsidR="00CF47D4" w:rsidRPr="00C60320">
        <w:rPr>
          <w:rFonts w:ascii="Arial" w:hAnsi="Arial" w:cs="Arial"/>
          <w:sz w:val="20"/>
        </w:rPr>
        <w:t>These will be sent to AEMO (</w:t>
      </w:r>
      <w:hyperlink r:id="rId6" w:history="1">
        <w:r w:rsidR="00DE2039" w:rsidRPr="008A3786">
          <w:rPr>
            <w:rStyle w:val="Hyperlink"/>
            <w:rFonts w:ascii="Arial" w:hAnsi="Arial" w:cs="Arial"/>
            <w:sz w:val="20"/>
          </w:rPr>
          <w:t>POC@aemo.com.au</w:t>
        </w:r>
      </w:hyperlink>
      <w:r w:rsidR="00CF47D4" w:rsidRPr="00C60320">
        <w:rPr>
          <w:rFonts w:ascii="Arial" w:hAnsi="Arial" w:cs="Arial"/>
          <w:sz w:val="20"/>
        </w:rPr>
        <w:t xml:space="preserve">) before </w:t>
      </w:r>
      <w:r w:rsidR="00DE2039">
        <w:rPr>
          <w:rFonts w:ascii="Arial" w:hAnsi="Arial" w:cs="Arial"/>
          <w:b/>
          <w:sz w:val="20"/>
        </w:rPr>
        <w:t>&lt;Day&gt;, &lt;Date&gt; &lt;Time&gt;</w:t>
      </w:r>
      <w:r w:rsidR="00CF47D4" w:rsidRPr="00C60320">
        <w:rPr>
          <w:rFonts w:ascii="Arial" w:hAnsi="Arial" w:cs="Arial"/>
          <w:sz w:val="20"/>
        </w:rPr>
        <w:t xml:space="preserve">. </w:t>
      </w:r>
      <w:r w:rsidR="00DE2039">
        <w:rPr>
          <w:rFonts w:ascii="Arial" w:hAnsi="Arial" w:cs="Arial"/>
          <w:sz w:val="20"/>
        </w:rPr>
        <w:t>A</w:t>
      </w:r>
      <w:r w:rsidR="00CF47D4" w:rsidRPr="00C60320">
        <w:rPr>
          <w:rFonts w:ascii="Arial" w:hAnsi="Arial" w:cs="Arial"/>
          <w:sz w:val="20"/>
        </w:rPr>
        <w:t xml:space="preserve">EMO will collate this information and provide to </w:t>
      </w:r>
      <w:r w:rsidR="00DE2039">
        <w:rPr>
          <w:rFonts w:ascii="Arial" w:hAnsi="Arial" w:cs="Arial"/>
          <w:sz w:val="20"/>
        </w:rPr>
        <w:t>P</w:t>
      </w:r>
      <w:r w:rsidR="00CF47D4" w:rsidRPr="00C60320">
        <w:rPr>
          <w:rFonts w:ascii="Arial" w:hAnsi="Arial" w:cs="Arial"/>
          <w:sz w:val="20"/>
        </w:rPr>
        <w:t xml:space="preserve">articipants before </w:t>
      </w:r>
      <w:r w:rsidR="00DE2039">
        <w:rPr>
          <w:rFonts w:ascii="Arial" w:hAnsi="Arial" w:cs="Arial"/>
          <w:b/>
          <w:sz w:val="20"/>
        </w:rPr>
        <w:t>&lt;Day&gt;, &lt;Date&gt; &lt;Time&gt;</w:t>
      </w:r>
      <w:r w:rsidR="00CF47D4" w:rsidRPr="00C60320">
        <w:rPr>
          <w:rFonts w:ascii="Arial" w:hAnsi="Arial" w:cs="Arial"/>
          <w:sz w:val="20"/>
        </w:rPr>
        <w:t xml:space="preserve">. </w:t>
      </w:r>
    </w:p>
    <w:p w:rsidR="00CF47D4" w:rsidRPr="00C60320" w:rsidRDefault="00CF47D4" w:rsidP="00CF47D4">
      <w:pPr>
        <w:pStyle w:val="BodyText"/>
        <w:rPr>
          <w:rFonts w:ascii="Arial" w:hAnsi="Arial" w:cs="Arial"/>
          <w:sz w:val="20"/>
        </w:rPr>
      </w:pPr>
      <w:r w:rsidRPr="00C60320">
        <w:rPr>
          <w:rFonts w:ascii="Arial" w:hAnsi="Arial" w:cs="Arial"/>
          <w:sz w:val="20"/>
        </w:rPr>
        <w:t>Note – In the case of CATS</w:t>
      </w:r>
      <w:r w:rsidR="00AF35CE">
        <w:rPr>
          <w:rFonts w:ascii="Arial" w:hAnsi="Arial" w:cs="Arial"/>
          <w:sz w:val="20"/>
        </w:rPr>
        <w:t xml:space="preserve"> </w:t>
      </w:r>
      <w:r w:rsidRPr="00C60320">
        <w:rPr>
          <w:rFonts w:ascii="Arial" w:hAnsi="Arial" w:cs="Arial"/>
          <w:sz w:val="20"/>
        </w:rPr>
        <w:t>Notification, for confidentiality reasons AEMO wi</w:t>
      </w:r>
      <w:r w:rsidR="00BF5C22">
        <w:rPr>
          <w:rFonts w:ascii="Arial" w:hAnsi="Arial" w:cs="Arial"/>
          <w:sz w:val="20"/>
        </w:rPr>
        <w:t>ll not include</w:t>
      </w:r>
      <w:r w:rsidR="00AF35CE">
        <w:rPr>
          <w:rFonts w:ascii="Arial" w:hAnsi="Arial" w:cs="Arial"/>
          <w:sz w:val="20"/>
        </w:rPr>
        <w:t xml:space="preserve"> </w:t>
      </w:r>
      <w:r w:rsidR="00DE2039">
        <w:rPr>
          <w:rFonts w:ascii="Arial" w:hAnsi="Arial" w:cs="Arial"/>
          <w:sz w:val="20"/>
        </w:rPr>
        <w:t>NMI</w:t>
      </w:r>
      <w:r w:rsidRPr="00C60320">
        <w:rPr>
          <w:rFonts w:ascii="Arial" w:hAnsi="Arial" w:cs="Arial"/>
          <w:sz w:val="20"/>
        </w:rPr>
        <w:t xml:space="preserve"> </w:t>
      </w:r>
      <w:r w:rsidR="00BF5C22">
        <w:rPr>
          <w:rFonts w:ascii="Arial" w:hAnsi="Arial" w:cs="Arial"/>
          <w:sz w:val="20"/>
        </w:rPr>
        <w:t xml:space="preserve">details </w:t>
      </w:r>
      <w:r w:rsidRPr="00C60320">
        <w:rPr>
          <w:rFonts w:ascii="Arial" w:hAnsi="Arial" w:cs="Arial"/>
          <w:sz w:val="20"/>
        </w:rPr>
        <w:t>to Retailer</w:t>
      </w:r>
      <w:r w:rsidR="00AF35CE">
        <w:rPr>
          <w:rFonts w:ascii="Arial" w:hAnsi="Arial" w:cs="Arial"/>
          <w:sz w:val="20"/>
        </w:rPr>
        <w:t>s</w:t>
      </w:r>
      <w:r w:rsidRPr="00C60320">
        <w:rPr>
          <w:rFonts w:ascii="Arial" w:hAnsi="Arial" w:cs="Arial"/>
          <w:sz w:val="20"/>
        </w:rPr>
        <w:t xml:space="preserve"> who </w:t>
      </w:r>
      <w:r w:rsidR="00AF35CE">
        <w:rPr>
          <w:rFonts w:ascii="Arial" w:hAnsi="Arial" w:cs="Arial"/>
          <w:sz w:val="20"/>
        </w:rPr>
        <w:t xml:space="preserve">will </w:t>
      </w:r>
      <w:r w:rsidRPr="00C60320">
        <w:rPr>
          <w:rFonts w:ascii="Arial" w:hAnsi="Arial" w:cs="Arial"/>
          <w:sz w:val="20"/>
        </w:rPr>
        <w:t xml:space="preserve">receive this </w:t>
      </w:r>
      <w:r w:rsidR="00AF35CE">
        <w:rPr>
          <w:rFonts w:ascii="Arial" w:hAnsi="Arial" w:cs="Arial"/>
          <w:sz w:val="20"/>
        </w:rPr>
        <w:t>notification</w:t>
      </w:r>
      <w:r w:rsidRPr="00C60320">
        <w:rPr>
          <w:rFonts w:ascii="Arial" w:hAnsi="Arial" w:cs="Arial"/>
          <w:sz w:val="20"/>
        </w:rPr>
        <w:t xml:space="preserve">.       </w:t>
      </w:r>
    </w:p>
    <w:p w:rsidR="00CF47D4" w:rsidRPr="00C60320" w:rsidRDefault="00CF47D4" w:rsidP="00CF47D4">
      <w:pPr>
        <w:pStyle w:val="BodyText"/>
        <w:rPr>
          <w:rFonts w:ascii="Arial" w:hAnsi="Arial" w:cs="Arial"/>
          <w:sz w:val="20"/>
        </w:rPr>
      </w:pPr>
      <w:r w:rsidRPr="00C60320">
        <w:rPr>
          <w:rFonts w:ascii="Arial" w:hAnsi="Arial" w:cs="Arial"/>
          <w:sz w:val="20"/>
        </w:rPr>
        <w:t>During the PVT window (</w:t>
      </w:r>
      <w:r w:rsidR="00DE2039">
        <w:rPr>
          <w:rFonts w:ascii="Arial" w:hAnsi="Arial" w:cs="Arial"/>
          <w:b/>
          <w:sz w:val="20"/>
        </w:rPr>
        <w:t>&lt;Day&gt;, &lt;Date&gt; &lt;Time&gt;</w:t>
      </w:r>
      <w:r w:rsidRPr="00C60320">
        <w:rPr>
          <w:rFonts w:ascii="Arial" w:hAnsi="Arial" w:cs="Arial"/>
          <w:sz w:val="20"/>
        </w:rPr>
        <w:t>):</w:t>
      </w:r>
    </w:p>
    <w:p w:rsidR="00CF47D4" w:rsidRPr="00C60320" w:rsidRDefault="00CF47D4" w:rsidP="00CF47D4">
      <w:pPr>
        <w:pStyle w:val="BodyText"/>
        <w:numPr>
          <w:ilvl w:val="0"/>
          <w:numId w:val="1"/>
        </w:numPr>
        <w:rPr>
          <w:rFonts w:ascii="Arial" w:hAnsi="Arial" w:cs="Arial"/>
          <w:sz w:val="20"/>
        </w:rPr>
      </w:pPr>
      <w:r w:rsidRPr="00C60320">
        <w:rPr>
          <w:rFonts w:ascii="Arial" w:hAnsi="Arial" w:cs="Arial"/>
          <w:sz w:val="20"/>
        </w:rPr>
        <w:t>AEMO will be available to assist where participants have issues that arise.</w:t>
      </w:r>
    </w:p>
    <w:p w:rsidR="00CF47D4" w:rsidRPr="00C60320" w:rsidRDefault="00CF47D4" w:rsidP="00CF47D4">
      <w:pPr>
        <w:pStyle w:val="BodyText"/>
        <w:numPr>
          <w:ilvl w:val="0"/>
          <w:numId w:val="1"/>
        </w:numPr>
        <w:rPr>
          <w:rFonts w:ascii="Arial" w:hAnsi="Arial" w:cs="Arial"/>
          <w:sz w:val="20"/>
        </w:rPr>
      </w:pPr>
      <w:r w:rsidRPr="00C60320">
        <w:rPr>
          <w:rFonts w:ascii="Arial" w:hAnsi="Arial" w:cs="Arial"/>
          <w:sz w:val="20"/>
        </w:rPr>
        <w:t xml:space="preserve">All participants </w:t>
      </w:r>
      <w:r w:rsidR="00DE2039">
        <w:rPr>
          <w:rFonts w:ascii="Arial" w:hAnsi="Arial" w:cs="Arial"/>
          <w:sz w:val="20"/>
        </w:rPr>
        <w:t>will</w:t>
      </w:r>
      <w:r w:rsidRPr="00C60320">
        <w:rPr>
          <w:rFonts w:ascii="Arial" w:hAnsi="Arial" w:cs="Arial"/>
          <w:sz w:val="20"/>
        </w:rPr>
        <w:t xml:space="preserve"> </w:t>
      </w:r>
      <w:r w:rsidR="00DE2039">
        <w:rPr>
          <w:rFonts w:ascii="Arial" w:hAnsi="Arial" w:cs="Arial"/>
          <w:sz w:val="20"/>
        </w:rPr>
        <w:t>h</w:t>
      </w:r>
      <w:r w:rsidRPr="00C60320">
        <w:rPr>
          <w:rFonts w:ascii="Arial" w:hAnsi="Arial" w:cs="Arial"/>
          <w:sz w:val="20"/>
        </w:rPr>
        <w:t>old back all transactions other tha</w:t>
      </w:r>
      <w:r w:rsidR="00DE2039">
        <w:rPr>
          <w:rFonts w:ascii="Arial" w:hAnsi="Arial" w:cs="Arial"/>
          <w:sz w:val="20"/>
        </w:rPr>
        <w:t>n those that are included in this</w:t>
      </w:r>
      <w:r w:rsidRPr="00C60320">
        <w:rPr>
          <w:rFonts w:ascii="Arial" w:hAnsi="Arial" w:cs="Arial"/>
          <w:sz w:val="20"/>
        </w:rPr>
        <w:t xml:space="preserve"> test.</w:t>
      </w:r>
    </w:p>
    <w:p w:rsidR="00162E0A" w:rsidRDefault="00162E0A"/>
    <w:sectPr w:rsidR="00162E0A" w:rsidSect="00C60320">
      <w:pgSz w:w="11906" w:h="16838"/>
      <w:pgMar w:top="113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056C9"/>
    <w:multiLevelType w:val="hybridMultilevel"/>
    <w:tmpl w:val="287CA4A8"/>
    <w:lvl w:ilvl="0" w:tplc="0C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4706F47"/>
    <w:multiLevelType w:val="hybridMultilevel"/>
    <w:tmpl w:val="9B1020F8"/>
    <w:lvl w:ilvl="0" w:tplc="0C09001B">
      <w:start w:val="1"/>
      <w:numFmt w:val="lowerRoman"/>
      <w:lvlText w:val="%1."/>
      <w:lvlJc w:val="right"/>
      <w:pPr>
        <w:ind w:left="2345" w:hanging="360"/>
      </w:pPr>
    </w:lvl>
    <w:lvl w:ilvl="1" w:tplc="0C090019" w:tentative="1">
      <w:start w:val="1"/>
      <w:numFmt w:val="lowerLetter"/>
      <w:lvlText w:val="%2."/>
      <w:lvlJc w:val="left"/>
      <w:pPr>
        <w:ind w:left="3065" w:hanging="360"/>
      </w:pPr>
    </w:lvl>
    <w:lvl w:ilvl="2" w:tplc="0C09001B" w:tentative="1">
      <w:start w:val="1"/>
      <w:numFmt w:val="lowerRoman"/>
      <w:lvlText w:val="%3."/>
      <w:lvlJc w:val="right"/>
      <w:pPr>
        <w:ind w:left="3785" w:hanging="180"/>
      </w:pPr>
    </w:lvl>
    <w:lvl w:ilvl="3" w:tplc="0C09000F" w:tentative="1">
      <w:start w:val="1"/>
      <w:numFmt w:val="decimal"/>
      <w:lvlText w:val="%4."/>
      <w:lvlJc w:val="left"/>
      <w:pPr>
        <w:ind w:left="4505" w:hanging="360"/>
      </w:pPr>
    </w:lvl>
    <w:lvl w:ilvl="4" w:tplc="0C090019" w:tentative="1">
      <w:start w:val="1"/>
      <w:numFmt w:val="lowerLetter"/>
      <w:lvlText w:val="%5."/>
      <w:lvlJc w:val="left"/>
      <w:pPr>
        <w:ind w:left="5225" w:hanging="360"/>
      </w:pPr>
    </w:lvl>
    <w:lvl w:ilvl="5" w:tplc="0C09001B" w:tentative="1">
      <w:start w:val="1"/>
      <w:numFmt w:val="lowerRoman"/>
      <w:lvlText w:val="%6."/>
      <w:lvlJc w:val="right"/>
      <w:pPr>
        <w:ind w:left="5945" w:hanging="180"/>
      </w:pPr>
    </w:lvl>
    <w:lvl w:ilvl="6" w:tplc="0C09000F" w:tentative="1">
      <w:start w:val="1"/>
      <w:numFmt w:val="decimal"/>
      <w:lvlText w:val="%7."/>
      <w:lvlJc w:val="left"/>
      <w:pPr>
        <w:ind w:left="6665" w:hanging="360"/>
      </w:pPr>
    </w:lvl>
    <w:lvl w:ilvl="7" w:tplc="0C090019" w:tentative="1">
      <w:start w:val="1"/>
      <w:numFmt w:val="lowerLetter"/>
      <w:lvlText w:val="%8."/>
      <w:lvlJc w:val="left"/>
      <w:pPr>
        <w:ind w:left="7385" w:hanging="360"/>
      </w:pPr>
    </w:lvl>
    <w:lvl w:ilvl="8" w:tplc="0C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" w15:restartNumberingAfterBreak="0">
    <w:nsid w:val="097614B7"/>
    <w:multiLevelType w:val="hybridMultilevel"/>
    <w:tmpl w:val="E9FAAEB0"/>
    <w:lvl w:ilvl="0" w:tplc="24D66722">
      <w:start w:val="1"/>
      <w:numFmt w:val="lowerRoman"/>
      <w:lvlText w:val="%1."/>
      <w:lvlJc w:val="right"/>
      <w:pPr>
        <w:ind w:left="1778" w:hanging="360"/>
      </w:pPr>
      <w:rPr>
        <w:b w:val="0"/>
      </w:rPr>
    </w:lvl>
    <w:lvl w:ilvl="1" w:tplc="0C090019" w:tentative="1">
      <w:start w:val="1"/>
      <w:numFmt w:val="lowerLetter"/>
      <w:lvlText w:val="%2."/>
      <w:lvlJc w:val="left"/>
      <w:pPr>
        <w:ind w:left="2498" w:hanging="360"/>
      </w:pPr>
    </w:lvl>
    <w:lvl w:ilvl="2" w:tplc="0C09001B" w:tentative="1">
      <w:start w:val="1"/>
      <w:numFmt w:val="lowerRoman"/>
      <w:lvlText w:val="%3."/>
      <w:lvlJc w:val="right"/>
      <w:pPr>
        <w:ind w:left="3218" w:hanging="180"/>
      </w:pPr>
    </w:lvl>
    <w:lvl w:ilvl="3" w:tplc="0C09000F" w:tentative="1">
      <w:start w:val="1"/>
      <w:numFmt w:val="decimal"/>
      <w:lvlText w:val="%4."/>
      <w:lvlJc w:val="left"/>
      <w:pPr>
        <w:ind w:left="3938" w:hanging="360"/>
      </w:pPr>
    </w:lvl>
    <w:lvl w:ilvl="4" w:tplc="0C090019" w:tentative="1">
      <w:start w:val="1"/>
      <w:numFmt w:val="lowerLetter"/>
      <w:lvlText w:val="%5."/>
      <w:lvlJc w:val="left"/>
      <w:pPr>
        <w:ind w:left="4658" w:hanging="360"/>
      </w:pPr>
    </w:lvl>
    <w:lvl w:ilvl="5" w:tplc="0C09001B" w:tentative="1">
      <w:start w:val="1"/>
      <w:numFmt w:val="lowerRoman"/>
      <w:lvlText w:val="%6."/>
      <w:lvlJc w:val="right"/>
      <w:pPr>
        <w:ind w:left="5378" w:hanging="180"/>
      </w:pPr>
    </w:lvl>
    <w:lvl w:ilvl="6" w:tplc="0C09000F" w:tentative="1">
      <w:start w:val="1"/>
      <w:numFmt w:val="decimal"/>
      <w:lvlText w:val="%7."/>
      <w:lvlJc w:val="left"/>
      <w:pPr>
        <w:ind w:left="6098" w:hanging="360"/>
      </w:pPr>
    </w:lvl>
    <w:lvl w:ilvl="7" w:tplc="0C090019" w:tentative="1">
      <w:start w:val="1"/>
      <w:numFmt w:val="lowerLetter"/>
      <w:lvlText w:val="%8."/>
      <w:lvlJc w:val="left"/>
      <w:pPr>
        <w:ind w:left="6818" w:hanging="360"/>
      </w:pPr>
    </w:lvl>
    <w:lvl w:ilvl="8" w:tplc="0C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 w15:restartNumberingAfterBreak="0">
    <w:nsid w:val="0C362E4F"/>
    <w:multiLevelType w:val="hybridMultilevel"/>
    <w:tmpl w:val="7D5253E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5E0087F"/>
    <w:multiLevelType w:val="hybridMultilevel"/>
    <w:tmpl w:val="40929B7E"/>
    <w:lvl w:ilvl="0" w:tplc="0C09001B">
      <w:start w:val="1"/>
      <w:numFmt w:val="lowerRoman"/>
      <w:lvlText w:val="%1."/>
      <w:lvlJc w:val="right"/>
      <w:pPr>
        <w:ind w:left="2160" w:hanging="360"/>
      </w:pPr>
    </w:lvl>
    <w:lvl w:ilvl="1" w:tplc="0C090019" w:tentative="1">
      <w:start w:val="1"/>
      <w:numFmt w:val="lowerLetter"/>
      <w:lvlText w:val="%2."/>
      <w:lvlJc w:val="left"/>
      <w:pPr>
        <w:ind w:left="2880" w:hanging="360"/>
      </w:pPr>
    </w:lvl>
    <w:lvl w:ilvl="2" w:tplc="0C09001B" w:tentative="1">
      <w:start w:val="1"/>
      <w:numFmt w:val="lowerRoman"/>
      <w:lvlText w:val="%3."/>
      <w:lvlJc w:val="right"/>
      <w:pPr>
        <w:ind w:left="3600" w:hanging="180"/>
      </w:pPr>
    </w:lvl>
    <w:lvl w:ilvl="3" w:tplc="0C09000F" w:tentative="1">
      <w:start w:val="1"/>
      <w:numFmt w:val="decimal"/>
      <w:lvlText w:val="%4."/>
      <w:lvlJc w:val="left"/>
      <w:pPr>
        <w:ind w:left="4320" w:hanging="360"/>
      </w:pPr>
    </w:lvl>
    <w:lvl w:ilvl="4" w:tplc="0C090019" w:tentative="1">
      <w:start w:val="1"/>
      <w:numFmt w:val="lowerLetter"/>
      <w:lvlText w:val="%5."/>
      <w:lvlJc w:val="left"/>
      <w:pPr>
        <w:ind w:left="5040" w:hanging="360"/>
      </w:pPr>
    </w:lvl>
    <w:lvl w:ilvl="5" w:tplc="0C09001B" w:tentative="1">
      <w:start w:val="1"/>
      <w:numFmt w:val="lowerRoman"/>
      <w:lvlText w:val="%6."/>
      <w:lvlJc w:val="right"/>
      <w:pPr>
        <w:ind w:left="5760" w:hanging="180"/>
      </w:pPr>
    </w:lvl>
    <w:lvl w:ilvl="6" w:tplc="0C09000F" w:tentative="1">
      <w:start w:val="1"/>
      <w:numFmt w:val="decimal"/>
      <w:lvlText w:val="%7."/>
      <w:lvlJc w:val="left"/>
      <w:pPr>
        <w:ind w:left="6480" w:hanging="360"/>
      </w:pPr>
    </w:lvl>
    <w:lvl w:ilvl="7" w:tplc="0C090019" w:tentative="1">
      <w:start w:val="1"/>
      <w:numFmt w:val="lowerLetter"/>
      <w:lvlText w:val="%8."/>
      <w:lvlJc w:val="left"/>
      <w:pPr>
        <w:ind w:left="7200" w:hanging="360"/>
      </w:pPr>
    </w:lvl>
    <w:lvl w:ilvl="8" w:tplc="0C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558F069C"/>
    <w:multiLevelType w:val="hybridMultilevel"/>
    <w:tmpl w:val="6A8AB524"/>
    <w:lvl w:ilvl="0" w:tplc="0C09001B">
      <w:start w:val="1"/>
      <w:numFmt w:val="lowerRoman"/>
      <w:lvlText w:val="%1."/>
      <w:lvlJc w:val="right"/>
      <w:pPr>
        <w:ind w:left="2880" w:hanging="360"/>
      </w:pPr>
    </w:lvl>
    <w:lvl w:ilvl="1" w:tplc="0C090019" w:tentative="1">
      <w:start w:val="1"/>
      <w:numFmt w:val="lowerLetter"/>
      <w:lvlText w:val="%2."/>
      <w:lvlJc w:val="left"/>
      <w:pPr>
        <w:ind w:left="3600" w:hanging="360"/>
      </w:pPr>
    </w:lvl>
    <w:lvl w:ilvl="2" w:tplc="0C09001B" w:tentative="1">
      <w:start w:val="1"/>
      <w:numFmt w:val="lowerRoman"/>
      <w:lvlText w:val="%3."/>
      <w:lvlJc w:val="right"/>
      <w:pPr>
        <w:ind w:left="4320" w:hanging="180"/>
      </w:pPr>
    </w:lvl>
    <w:lvl w:ilvl="3" w:tplc="0C09000F" w:tentative="1">
      <w:start w:val="1"/>
      <w:numFmt w:val="decimal"/>
      <w:lvlText w:val="%4."/>
      <w:lvlJc w:val="left"/>
      <w:pPr>
        <w:ind w:left="5040" w:hanging="360"/>
      </w:pPr>
    </w:lvl>
    <w:lvl w:ilvl="4" w:tplc="0C090019" w:tentative="1">
      <w:start w:val="1"/>
      <w:numFmt w:val="lowerLetter"/>
      <w:lvlText w:val="%5."/>
      <w:lvlJc w:val="left"/>
      <w:pPr>
        <w:ind w:left="5760" w:hanging="360"/>
      </w:pPr>
    </w:lvl>
    <w:lvl w:ilvl="5" w:tplc="0C09001B" w:tentative="1">
      <w:start w:val="1"/>
      <w:numFmt w:val="lowerRoman"/>
      <w:lvlText w:val="%6."/>
      <w:lvlJc w:val="right"/>
      <w:pPr>
        <w:ind w:left="6480" w:hanging="180"/>
      </w:pPr>
    </w:lvl>
    <w:lvl w:ilvl="6" w:tplc="0C09000F" w:tentative="1">
      <w:start w:val="1"/>
      <w:numFmt w:val="decimal"/>
      <w:lvlText w:val="%7."/>
      <w:lvlJc w:val="left"/>
      <w:pPr>
        <w:ind w:left="7200" w:hanging="360"/>
      </w:pPr>
    </w:lvl>
    <w:lvl w:ilvl="7" w:tplc="0C090019" w:tentative="1">
      <w:start w:val="1"/>
      <w:numFmt w:val="lowerLetter"/>
      <w:lvlText w:val="%8."/>
      <w:lvlJc w:val="left"/>
      <w:pPr>
        <w:ind w:left="7920" w:hanging="360"/>
      </w:pPr>
    </w:lvl>
    <w:lvl w:ilvl="8" w:tplc="0C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6" w15:restartNumberingAfterBreak="0">
    <w:nsid w:val="5A5A6F3F"/>
    <w:multiLevelType w:val="hybridMultilevel"/>
    <w:tmpl w:val="42B6A1EA"/>
    <w:lvl w:ilvl="0" w:tplc="0C09000F">
      <w:start w:val="1"/>
      <w:numFmt w:val="decimal"/>
      <w:lvlText w:val="%1."/>
      <w:lvlJc w:val="left"/>
      <w:pPr>
        <w:ind w:left="2345" w:hanging="360"/>
      </w:pPr>
    </w:lvl>
    <w:lvl w:ilvl="1" w:tplc="0C090019" w:tentative="1">
      <w:start w:val="1"/>
      <w:numFmt w:val="lowerLetter"/>
      <w:lvlText w:val="%2."/>
      <w:lvlJc w:val="left"/>
      <w:pPr>
        <w:ind w:left="3065" w:hanging="360"/>
      </w:pPr>
    </w:lvl>
    <w:lvl w:ilvl="2" w:tplc="0C09001B" w:tentative="1">
      <w:start w:val="1"/>
      <w:numFmt w:val="lowerRoman"/>
      <w:lvlText w:val="%3."/>
      <w:lvlJc w:val="right"/>
      <w:pPr>
        <w:ind w:left="3785" w:hanging="180"/>
      </w:pPr>
    </w:lvl>
    <w:lvl w:ilvl="3" w:tplc="0C09000F" w:tentative="1">
      <w:start w:val="1"/>
      <w:numFmt w:val="decimal"/>
      <w:lvlText w:val="%4."/>
      <w:lvlJc w:val="left"/>
      <w:pPr>
        <w:ind w:left="4505" w:hanging="360"/>
      </w:pPr>
    </w:lvl>
    <w:lvl w:ilvl="4" w:tplc="0C090019" w:tentative="1">
      <w:start w:val="1"/>
      <w:numFmt w:val="lowerLetter"/>
      <w:lvlText w:val="%5."/>
      <w:lvlJc w:val="left"/>
      <w:pPr>
        <w:ind w:left="5225" w:hanging="360"/>
      </w:pPr>
    </w:lvl>
    <w:lvl w:ilvl="5" w:tplc="0C09001B" w:tentative="1">
      <w:start w:val="1"/>
      <w:numFmt w:val="lowerRoman"/>
      <w:lvlText w:val="%6."/>
      <w:lvlJc w:val="right"/>
      <w:pPr>
        <w:ind w:left="5945" w:hanging="180"/>
      </w:pPr>
    </w:lvl>
    <w:lvl w:ilvl="6" w:tplc="0C09000F" w:tentative="1">
      <w:start w:val="1"/>
      <w:numFmt w:val="decimal"/>
      <w:lvlText w:val="%7."/>
      <w:lvlJc w:val="left"/>
      <w:pPr>
        <w:ind w:left="6665" w:hanging="360"/>
      </w:pPr>
    </w:lvl>
    <w:lvl w:ilvl="7" w:tplc="0C090019" w:tentative="1">
      <w:start w:val="1"/>
      <w:numFmt w:val="lowerLetter"/>
      <w:lvlText w:val="%8."/>
      <w:lvlJc w:val="left"/>
      <w:pPr>
        <w:ind w:left="7385" w:hanging="360"/>
      </w:pPr>
    </w:lvl>
    <w:lvl w:ilvl="8" w:tplc="0C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7" w15:restartNumberingAfterBreak="0">
    <w:nsid w:val="5D1C519D"/>
    <w:multiLevelType w:val="hybridMultilevel"/>
    <w:tmpl w:val="65CEF378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F92FC8"/>
    <w:multiLevelType w:val="hybridMultilevel"/>
    <w:tmpl w:val="77520CAE"/>
    <w:lvl w:ilvl="0" w:tplc="0C09001B">
      <w:start w:val="1"/>
      <w:numFmt w:val="lowerRoman"/>
      <w:lvlText w:val="%1."/>
      <w:lvlJc w:val="right"/>
      <w:pPr>
        <w:ind w:left="2880" w:hanging="360"/>
      </w:pPr>
    </w:lvl>
    <w:lvl w:ilvl="1" w:tplc="0C090019" w:tentative="1">
      <w:start w:val="1"/>
      <w:numFmt w:val="lowerLetter"/>
      <w:lvlText w:val="%2."/>
      <w:lvlJc w:val="left"/>
      <w:pPr>
        <w:ind w:left="3600" w:hanging="360"/>
      </w:pPr>
    </w:lvl>
    <w:lvl w:ilvl="2" w:tplc="0C09001B" w:tentative="1">
      <w:start w:val="1"/>
      <w:numFmt w:val="lowerRoman"/>
      <w:lvlText w:val="%3."/>
      <w:lvlJc w:val="right"/>
      <w:pPr>
        <w:ind w:left="4320" w:hanging="180"/>
      </w:pPr>
    </w:lvl>
    <w:lvl w:ilvl="3" w:tplc="0C09000F" w:tentative="1">
      <w:start w:val="1"/>
      <w:numFmt w:val="decimal"/>
      <w:lvlText w:val="%4."/>
      <w:lvlJc w:val="left"/>
      <w:pPr>
        <w:ind w:left="5040" w:hanging="360"/>
      </w:pPr>
    </w:lvl>
    <w:lvl w:ilvl="4" w:tplc="0C090019" w:tentative="1">
      <w:start w:val="1"/>
      <w:numFmt w:val="lowerLetter"/>
      <w:lvlText w:val="%5."/>
      <w:lvlJc w:val="left"/>
      <w:pPr>
        <w:ind w:left="5760" w:hanging="360"/>
      </w:pPr>
    </w:lvl>
    <w:lvl w:ilvl="5" w:tplc="0C09001B" w:tentative="1">
      <w:start w:val="1"/>
      <w:numFmt w:val="lowerRoman"/>
      <w:lvlText w:val="%6."/>
      <w:lvlJc w:val="right"/>
      <w:pPr>
        <w:ind w:left="6480" w:hanging="180"/>
      </w:pPr>
    </w:lvl>
    <w:lvl w:ilvl="6" w:tplc="0C09000F" w:tentative="1">
      <w:start w:val="1"/>
      <w:numFmt w:val="decimal"/>
      <w:lvlText w:val="%7."/>
      <w:lvlJc w:val="left"/>
      <w:pPr>
        <w:ind w:left="7200" w:hanging="360"/>
      </w:pPr>
    </w:lvl>
    <w:lvl w:ilvl="7" w:tplc="0C090019" w:tentative="1">
      <w:start w:val="1"/>
      <w:numFmt w:val="lowerLetter"/>
      <w:lvlText w:val="%8."/>
      <w:lvlJc w:val="left"/>
      <w:pPr>
        <w:ind w:left="7920" w:hanging="360"/>
      </w:pPr>
    </w:lvl>
    <w:lvl w:ilvl="8" w:tplc="0C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9" w15:restartNumberingAfterBreak="0">
    <w:nsid w:val="7909154A"/>
    <w:multiLevelType w:val="multilevel"/>
    <w:tmpl w:val="1AF0C2F4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pStyle w:val="Heading3"/>
      <w:lvlText w:val="%1.%2.%3"/>
      <w:lvlJc w:val="left"/>
      <w:pPr>
        <w:ind w:left="1855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79517D5B"/>
    <w:multiLevelType w:val="hybridMultilevel"/>
    <w:tmpl w:val="FDC40C44"/>
    <w:lvl w:ilvl="0" w:tplc="0C1E3988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A514A56"/>
    <w:multiLevelType w:val="hybridMultilevel"/>
    <w:tmpl w:val="4DD8D6EA"/>
    <w:lvl w:ilvl="0" w:tplc="67C421C8">
      <w:start w:val="1"/>
      <w:numFmt w:val="lowerRoman"/>
      <w:lvlText w:val="%1."/>
      <w:lvlJc w:val="right"/>
      <w:pPr>
        <w:ind w:left="1778" w:hanging="360"/>
      </w:pPr>
      <w:rPr>
        <w:b w:val="0"/>
      </w:rPr>
    </w:lvl>
    <w:lvl w:ilvl="1" w:tplc="0C090019" w:tentative="1">
      <w:start w:val="1"/>
      <w:numFmt w:val="lowerLetter"/>
      <w:lvlText w:val="%2."/>
      <w:lvlJc w:val="left"/>
      <w:pPr>
        <w:ind w:left="3600" w:hanging="360"/>
      </w:pPr>
    </w:lvl>
    <w:lvl w:ilvl="2" w:tplc="0C09001B" w:tentative="1">
      <w:start w:val="1"/>
      <w:numFmt w:val="lowerRoman"/>
      <w:lvlText w:val="%3."/>
      <w:lvlJc w:val="right"/>
      <w:pPr>
        <w:ind w:left="4320" w:hanging="180"/>
      </w:pPr>
    </w:lvl>
    <w:lvl w:ilvl="3" w:tplc="0C09000F" w:tentative="1">
      <w:start w:val="1"/>
      <w:numFmt w:val="decimal"/>
      <w:lvlText w:val="%4."/>
      <w:lvlJc w:val="left"/>
      <w:pPr>
        <w:ind w:left="5040" w:hanging="360"/>
      </w:pPr>
    </w:lvl>
    <w:lvl w:ilvl="4" w:tplc="0C090019" w:tentative="1">
      <w:start w:val="1"/>
      <w:numFmt w:val="lowerLetter"/>
      <w:lvlText w:val="%5."/>
      <w:lvlJc w:val="left"/>
      <w:pPr>
        <w:ind w:left="5760" w:hanging="360"/>
      </w:pPr>
    </w:lvl>
    <w:lvl w:ilvl="5" w:tplc="0C09001B" w:tentative="1">
      <w:start w:val="1"/>
      <w:numFmt w:val="lowerRoman"/>
      <w:lvlText w:val="%6."/>
      <w:lvlJc w:val="right"/>
      <w:pPr>
        <w:ind w:left="6480" w:hanging="180"/>
      </w:pPr>
    </w:lvl>
    <w:lvl w:ilvl="6" w:tplc="0C09000F" w:tentative="1">
      <w:start w:val="1"/>
      <w:numFmt w:val="decimal"/>
      <w:lvlText w:val="%7."/>
      <w:lvlJc w:val="left"/>
      <w:pPr>
        <w:ind w:left="7200" w:hanging="360"/>
      </w:pPr>
    </w:lvl>
    <w:lvl w:ilvl="7" w:tplc="0C090019" w:tentative="1">
      <w:start w:val="1"/>
      <w:numFmt w:val="lowerLetter"/>
      <w:lvlText w:val="%8."/>
      <w:lvlJc w:val="left"/>
      <w:pPr>
        <w:ind w:left="7920" w:hanging="360"/>
      </w:pPr>
    </w:lvl>
    <w:lvl w:ilvl="8" w:tplc="0C09001B" w:tentative="1">
      <w:start w:val="1"/>
      <w:numFmt w:val="lowerRoman"/>
      <w:lvlText w:val="%9."/>
      <w:lvlJc w:val="right"/>
      <w:pPr>
        <w:ind w:left="8640" w:hanging="180"/>
      </w:p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10"/>
  </w:num>
  <w:num w:numId="5">
    <w:abstractNumId w:val="7"/>
  </w:num>
  <w:num w:numId="6">
    <w:abstractNumId w:val="4"/>
  </w:num>
  <w:num w:numId="7">
    <w:abstractNumId w:val="5"/>
  </w:num>
  <w:num w:numId="8">
    <w:abstractNumId w:val="8"/>
  </w:num>
  <w:num w:numId="9">
    <w:abstractNumId w:val="11"/>
  </w:num>
  <w:num w:numId="10">
    <w:abstractNumId w:val="2"/>
  </w:num>
  <w:num w:numId="11">
    <w:abstractNumId w:val="6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7D4"/>
    <w:rsid w:val="00162E0A"/>
    <w:rsid w:val="00171544"/>
    <w:rsid w:val="00290CAC"/>
    <w:rsid w:val="003A4DC5"/>
    <w:rsid w:val="00517748"/>
    <w:rsid w:val="00555F79"/>
    <w:rsid w:val="0059325E"/>
    <w:rsid w:val="006C1944"/>
    <w:rsid w:val="00703E42"/>
    <w:rsid w:val="008B622E"/>
    <w:rsid w:val="00A130C3"/>
    <w:rsid w:val="00A62E2B"/>
    <w:rsid w:val="00AF35CE"/>
    <w:rsid w:val="00BF5C22"/>
    <w:rsid w:val="00C60320"/>
    <w:rsid w:val="00CF47D4"/>
    <w:rsid w:val="00DE2039"/>
    <w:rsid w:val="00F0139C"/>
    <w:rsid w:val="00F20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7E0B7C9-CC07-4CC7-A803-3258A861F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47D4"/>
    <w:pPr>
      <w:spacing w:after="0" w:line="240" w:lineRule="auto"/>
    </w:pPr>
    <w:rPr>
      <w:rFonts w:eastAsia="Times New Roman" w:cs="Times New Roman"/>
      <w:sz w:val="20"/>
      <w:szCs w:val="20"/>
    </w:rPr>
  </w:style>
  <w:style w:type="paragraph" w:styleId="Heading1">
    <w:name w:val="heading 1"/>
    <w:basedOn w:val="BodyText"/>
    <w:next w:val="BodyText"/>
    <w:link w:val="Heading1Char"/>
    <w:qFormat/>
    <w:rsid w:val="00CF47D4"/>
    <w:pPr>
      <w:keepNext/>
      <w:keepLines/>
      <w:numPr>
        <w:numId w:val="2"/>
      </w:numPr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Heading1"/>
    <w:next w:val="BodyText"/>
    <w:link w:val="Heading2Char"/>
    <w:unhideWhenUsed/>
    <w:qFormat/>
    <w:rsid w:val="00CF47D4"/>
    <w:pPr>
      <w:numPr>
        <w:ilvl w:val="1"/>
      </w:numPr>
      <w:spacing w:before="360"/>
      <w:outlineLvl w:val="1"/>
    </w:pPr>
    <w:rPr>
      <w:sz w:val="26"/>
      <w:szCs w:val="26"/>
    </w:rPr>
  </w:style>
  <w:style w:type="paragraph" w:styleId="Heading3">
    <w:name w:val="heading 3"/>
    <w:basedOn w:val="Heading1"/>
    <w:next w:val="BodyText"/>
    <w:link w:val="Heading3Char"/>
    <w:uiPriority w:val="9"/>
    <w:unhideWhenUsed/>
    <w:qFormat/>
    <w:rsid w:val="00CF47D4"/>
    <w:pPr>
      <w:numPr>
        <w:ilvl w:val="2"/>
      </w:numPr>
      <w:spacing w:before="240"/>
      <w:ind w:left="720"/>
      <w:outlineLvl w:val="2"/>
    </w:pPr>
    <w:rPr>
      <w:sz w:val="24"/>
      <w:szCs w:val="24"/>
    </w:rPr>
  </w:style>
  <w:style w:type="paragraph" w:styleId="Heading4">
    <w:name w:val="heading 4"/>
    <w:basedOn w:val="Heading1"/>
    <w:next w:val="BodyText"/>
    <w:link w:val="Heading4Char"/>
    <w:uiPriority w:val="9"/>
    <w:unhideWhenUsed/>
    <w:qFormat/>
    <w:rsid w:val="00CF47D4"/>
    <w:pPr>
      <w:numPr>
        <w:ilvl w:val="3"/>
      </w:numPr>
      <w:spacing w:before="240"/>
      <w:outlineLvl w:val="3"/>
    </w:pPr>
    <w:rPr>
      <w:b w:val="0"/>
      <w:sz w:val="22"/>
      <w:szCs w:val="22"/>
    </w:rPr>
  </w:style>
  <w:style w:type="paragraph" w:styleId="Heading5">
    <w:name w:val="heading 5"/>
    <w:basedOn w:val="Heading1"/>
    <w:next w:val="BodyText"/>
    <w:link w:val="Heading5Char"/>
    <w:uiPriority w:val="9"/>
    <w:semiHidden/>
    <w:unhideWhenUsed/>
    <w:rsid w:val="00CF47D4"/>
    <w:pPr>
      <w:numPr>
        <w:ilvl w:val="4"/>
      </w:numPr>
      <w:spacing w:before="200"/>
      <w:outlineLvl w:val="4"/>
    </w:pPr>
    <w:rPr>
      <w:rFonts w:asciiTheme="majorHAnsi" w:hAnsiTheme="majorHAnsi"/>
      <w:b w:val="0"/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CF47D4"/>
    <w:pPr>
      <w:keepNext/>
      <w:keepLines/>
      <w:numPr>
        <w:ilvl w:val="5"/>
        <w:numId w:val="2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CF47D4"/>
    <w:pPr>
      <w:keepNext/>
      <w:keepLines/>
      <w:numPr>
        <w:ilvl w:val="6"/>
        <w:numId w:val="2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CF47D4"/>
    <w:pPr>
      <w:keepNext/>
      <w:keepLines/>
      <w:numPr>
        <w:ilvl w:val="7"/>
        <w:numId w:val="2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CF47D4"/>
    <w:pPr>
      <w:keepNext/>
      <w:keepLines/>
      <w:numPr>
        <w:ilvl w:val="8"/>
        <w:numId w:val="2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F47D4"/>
    <w:rPr>
      <w:rFonts w:eastAsiaTheme="majorEastAsia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CF47D4"/>
    <w:rPr>
      <w:rFonts w:eastAsiaTheme="majorEastAsia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F47D4"/>
    <w:rPr>
      <w:rFonts w:eastAsiaTheme="majorEastAsia" w:cstheme="majorBidi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CF47D4"/>
    <w:rPr>
      <w:rFonts w:eastAsiaTheme="majorEastAsia" w:cstheme="majorBidi"/>
      <w:b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F47D4"/>
    <w:rPr>
      <w:rFonts w:asciiTheme="majorHAnsi" w:eastAsiaTheme="majorEastAsia" w:hAnsiTheme="majorHAnsi" w:cstheme="majorBidi"/>
      <w:bCs/>
      <w:szCs w:val="28"/>
    </w:rPr>
  </w:style>
  <w:style w:type="character" w:customStyle="1" w:styleId="Heading6Char">
    <w:name w:val="Heading 6 Char"/>
    <w:basedOn w:val="DefaultParagraphFont"/>
    <w:link w:val="Heading6"/>
    <w:semiHidden/>
    <w:rsid w:val="00CF47D4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CF47D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CF47D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CF47D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odyText">
    <w:name w:val="Body Text"/>
    <w:basedOn w:val="Normal"/>
    <w:link w:val="BodyTextChar"/>
    <w:uiPriority w:val="99"/>
    <w:unhideWhenUsed/>
    <w:rsid w:val="00CF47D4"/>
    <w:pPr>
      <w:spacing w:before="120" w:after="120"/>
    </w:pPr>
    <w:rPr>
      <w:sz w:val="22"/>
    </w:rPr>
  </w:style>
  <w:style w:type="character" w:customStyle="1" w:styleId="BodyTextChar">
    <w:name w:val="Body Text Char"/>
    <w:basedOn w:val="DefaultParagraphFont"/>
    <w:link w:val="BodyText"/>
    <w:uiPriority w:val="99"/>
    <w:rsid w:val="00CF47D4"/>
    <w:rPr>
      <w:rFonts w:eastAsia="Times New Roman" w:cs="Times New Roman"/>
      <w:szCs w:val="20"/>
    </w:rPr>
  </w:style>
  <w:style w:type="character" w:styleId="Hyperlink">
    <w:name w:val="Hyperlink"/>
    <w:basedOn w:val="DefaultParagraphFont"/>
    <w:uiPriority w:val="99"/>
    <w:unhideWhenUsed/>
    <w:rsid w:val="00CF47D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CF47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OC@aemo.com.a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3DCD7-A41E-4FD8-B5D7-D2BD037EC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2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AEMO</Company>
  <LinksUpToDate>false</LinksUpToDate>
  <CharactersWithSpaces>3092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LeFavi</dc:creator>
  <cp:keywords/>
  <dc:description/>
  <cp:lastModifiedBy>Paul LeFavi</cp:lastModifiedBy>
  <cp:revision>11</cp:revision>
  <dcterms:created xsi:type="dcterms:W3CDTF">2017-07-19T23:47:00Z</dcterms:created>
  <dcterms:modified xsi:type="dcterms:W3CDTF">2017-07-21T05:01:00Z</dcterms:modified>
</cp:coreProperties>
</file>